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679D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0ADD191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074D9839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46D56F70" w14:textId="77777777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05210664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5EFED09D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14:paraId="70961044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47FAFCDC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02C35D04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1BD414CF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22EFF14" w14:textId="2B10F42C" w:rsidR="0022631D" w:rsidRPr="00672A2D" w:rsidRDefault="003D33CE" w:rsidP="00672A2D">
      <w:pPr>
        <w:pStyle w:val="BodyTextIndent2"/>
        <w:spacing w:line="240" w:lineRule="auto"/>
        <w:ind w:firstLine="0"/>
        <w:rPr>
          <w:rFonts w:ascii="GHEA Grapalat" w:hAnsi="GHEA Grapalat"/>
          <w:b/>
          <w:bCs/>
          <w:u w:val="single"/>
          <w:vertAlign w:val="subscript"/>
        </w:rPr>
      </w:pPr>
      <w:r>
        <w:rPr>
          <w:rFonts w:ascii="GHEA Grapalat" w:hAnsi="GHEA Grapalat"/>
          <w:u w:val="single"/>
          <w:lang w:val="hy-AM"/>
        </w:rPr>
        <w:t>Հ</w:t>
      </w:r>
      <w:r>
        <w:rPr>
          <w:rFonts w:ascii="GHEA Grapalat" w:hAnsi="GHEA Grapalat"/>
          <w:u w:val="single"/>
        </w:rPr>
        <w:t>այաստանի Հանրապետության Շիրակի մարզի Անի համայնքապետարանը</w:t>
      </w:r>
      <w:r w:rsidR="0022631D" w:rsidRPr="0022631D">
        <w:rPr>
          <w:rFonts w:ascii="GHEA Grapalat" w:hAnsi="GHEA Grapalat" w:cs="Sylfaen"/>
          <w:lang w:eastAsia="ru-RU"/>
        </w:rPr>
        <w:t xml:space="preserve"> </w:t>
      </w:r>
      <w:r w:rsidR="0022631D" w:rsidRPr="0022631D">
        <w:rPr>
          <w:rFonts w:ascii="GHEA Grapalat" w:hAnsi="GHEA Grapalat" w:cs="Sylfaen"/>
          <w:lang w:val="hy-AM" w:eastAsia="ru-RU"/>
        </w:rPr>
        <w:t>, որը գտնվում է</w:t>
      </w:r>
      <w:r w:rsidR="0022631D" w:rsidRPr="0022631D">
        <w:rPr>
          <w:rFonts w:ascii="GHEA Grapalat" w:hAnsi="GHEA Grapalat" w:cs="Sylfaen"/>
          <w:u w:val="single"/>
          <w:lang w:eastAsia="ru-RU"/>
        </w:rPr>
        <w:t xml:space="preserve"> </w:t>
      </w:r>
      <w:r>
        <w:rPr>
          <w:rFonts w:ascii="GHEA Grapalat" w:hAnsi="GHEA Grapalat"/>
        </w:rPr>
        <w:t xml:space="preserve">ՀՀ Շիրակի </w:t>
      </w:r>
      <w:r w:rsidRPr="00672A2D">
        <w:rPr>
          <w:rFonts w:ascii="GHEA Grapalat" w:hAnsi="GHEA Grapalat" w:cs="Sylfaen"/>
          <w:lang w:eastAsia="ru-RU"/>
        </w:rPr>
        <w:t>մարզ, քաղաք Մարալիկ, Մադաթյան 1</w:t>
      </w:r>
      <w:r w:rsidR="0022631D" w:rsidRPr="00672A2D">
        <w:rPr>
          <w:rFonts w:ascii="GHEA Grapalat" w:hAnsi="GHEA Grapalat" w:cs="Sylfaen"/>
          <w:lang w:eastAsia="ru-RU"/>
        </w:rPr>
        <w:t xml:space="preserve"> հասցեում, </w:t>
      </w:r>
      <w:r w:rsidR="0022631D" w:rsidRPr="0022631D">
        <w:rPr>
          <w:rFonts w:ascii="GHEA Grapalat" w:hAnsi="GHEA Grapalat" w:cs="Sylfaen"/>
          <w:lang w:eastAsia="ru-RU"/>
        </w:rPr>
        <w:t xml:space="preserve">ստորև ներկայացնում է </w:t>
      </w:r>
      <w:r w:rsidR="00D141FE" w:rsidRPr="00672A2D">
        <w:rPr>
          <w:rFonts w:ascii="GHEA Grapalat" w:hAnsi="GHEA Grapalat" w:cs="Sylfaen"/>
          <w:lang w:eastAsia="ru-RU"/>
        </w:rPr>
        <w:t xml:space="preserve">իր </w:t>
      </w:r>
      <w:r w:rsidR="0022631D" w:rsidRPr="0022631D">
        <w:rPr>
          <w:rFonts w:ascii="GHEA Grapalat" w:hAnsi="GHEA Grapalat" w:cs="Sylfaen"/>
          <w:lang w:eastAsia="ru-RU"/>
        </w:rPr>
        <w:t xml:space="preserve">կարիքների համար </w:t>
      </w:r>
      <w:r w:rsidR="00672A2D" w:rsidRPr="00672A2D">
        <w:rPr>
          <w:rFonts w:ascii="GHEA Grapalat" w:hAnsi="GHEA Grapalat" w:cs="Sylfaen"/>
          <w:lang w:eastAsia="ru-RU"/>
        </w:rPr>
        <w:t>Գրասենյակային սարքերի պահպանման և վերանորոգման ծառայությունների</w:t>
      </w:r>
      <w:r w:rsidR="00B312CE" w:rsidRPr="00672A2D">
        <w:rPr>
          <w:rFonts w:ascii="GHEA Grapalat" w:hAnsi="GHEA Grapalat" w:cs="Sylfaen"/>
          <w:lang w:eastAsia="ru-RU"/>
        </w:rPr>
        <w:t xml:space="preserve"> </w:t>
      </w:r>
      <w:r w:rsidR="0022631D" w:rsidRPr="0022631D">
        <w:rPr>
          <w:rFonts w:ascii="GHEA Grapalat" w:hAnsi="GHEA Grapalat" w:cs="Sylfaen"/>
          <w:lang w:eastAsia="ru-RU"/>
        </w:rPr>
        <w:t xml:space="preserve">ձեռքբերման նպատակով </w:t>
      </w:r>
      <w:r w:rsidR="001A7CE9">
        <w:rPr>
          <w:rFonts w:ascii="GHEA Grapalat" w:hAnsi="GHEA Grapalat" w:cs="Sylfaen"/>
          <w:lang w:eastAsia="ru-RU"/>
        </w:rPr>
        <w:t>ՇՄԱՆՀ-ԳՀԾՁԲ-25/2</w:t>
      </w:r>
      <w:r w:rsidR="009A7022">
        <w:rPr>
          <w:rFonts w:ascii="Times New Roman" w:hAnsi="Times New Roman"/>
          <w:lang w:val="hy-AM"/>
        </w:rPr>
        <w:t xml:space="preserve"> </w:t>
      </w:r>
      <w:r w:rsidR="0022631D" w:rsidRPr="0022631D">
        <w:rPr>
          <w:rFonts w:ascii="GHEA Grapalat" w:hAnsi="GHEA Grapalat" w:cs="Sylfaen"/>
          <w:lang w:eastAsia="ru-RU"/>
        </w:rPr>
        <w:t>ծածկագրով գնման ընթացակարգի արդյունքում</w:t>
      </w:r>
      <w:r w:rsidR="006F2779">
        <w:rPr>
          <w:rFonts w:ascii="GHEA Grapalat" w:hAnsi="GHEA Grapalat" w:cs="Sylfaen"/>
          <w:lang w:eastAsia="ru-RU"/>
        </w:rPr>
        <w:t xml:space="preserve"> </w:t>
      </w:r>
      <w:r w:rsidR="0022631D" w:rsidRPr="0022631D">
        <w:rPr>
          <w:rFonts w:ascii="GHEA Grapalat" w:hAnsi="GHEA Grapalat" w:cs="Sylfaen"/>
          <w:lang w:eastAsia="ru-RU"/>
        </w:rPr>
        <w:t>կնքված պայմանագրի մասին տեղեկատվությունը`</w:t>
      </w:r>
    </w:p>
    <w:p w14:paraId="4FFC5D62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0978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167"/>
        <w:gridCol w:w="403"/>
        <w:gridCol w:w="841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7"/>
        <w:gridCol w:w="295"/>
        <w:gridCol w:w="248"/>
        <w:gridCol w:w="36"/>
        <w:gridCol w:w="132"/>
        <w:gridCol w:w="12"/>
        <w:gridCol w:w="24"/>
        <w:gridCol w:w="167"/>
        <w:gridCol w:w="10"/>
        <w:gridCol w:w="10"/>
        <w:gridCol w:w="154"/>
        <w:gridCol w:w="265"/>
        <w:gridCol w:w="36"/>
        <w:gridCol w:w="39"/>
        <w:gridCol w:w="636"/>
        <w:gridCol w:w="210"/>
        <w:gridCol w:w="210"/>
        <w:gridCol w:w="35"/>
        <w:gridCol w:w="521"/>
        <w:gridCol w:w="10"/>
        <w:gridCol w:w="2020"/>
        <w:gridCol w:w="36"/>
      </w:tblGrid>
      <w:tr w:rsidR="0022631D" w:rsidRPr="0022631D" w14:paraId="6D194CFE" w14:textId="77777777" w:rsidTr="005A28FC">
        <w:trPr>
          <w:trHeight w:val="146"/>
        </w:trPr>
        <w:tc>
          <w:tcPr>
            <w:tcW w:w="979" w:type="dxa"/>
            <w:gridSpan w:val="2"/>
            <w:shd w:val="clear" w:color="auto" w:fill="auto"/>
            <w:vAlign w:val="center"/>
          </w:tcPr>
          <w:p w14:paraId="1F975E8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999" w:type="dxa"/>
            <w:gridSpan w:val="37"/>
            <w:shd w:val="clear" w:color="auto" w:fill="auto"/>
            <w:vAlign w:val="center"/>
          </w:tcPr>
          <w:p w14:paraId="0D1155E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0819C521" w14:textId="77777777" w:rsidTr="005A28FC">
        <w:trPr>
          <w:trHeight w:val="110"/>
        </w:trPr>
        <w:tc>
          <w:tcPr>
            <w:tcW w:w="979" w:type="dxa"/>
            <w:gridSpan w:val="2"/>
            <w:vMerge w:val="restart"/>
            <w:shd w:val="clear" w:color="auto" w:fill="auto"/>
            <w:vAlign w:val="center"/>
          </w:tcPr>
          <w:p w14:paraId="7EAB907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16D18670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7F1F377F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6BA107E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32" w:type="dxa"/>
            <w:gridSpan w:val="12"/>
            <w:shd w:val="clear" w:color="auto" w:fill="auto"/>
            <w:vAlign w:val="center"/>
          </w:tcPr>
          <w:p w14:paraId="1BB94A6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11"/>
            <w:vMerge w:val="restart"/>
            <w:shd w:val="clear" w:color="auto" w:fill="auto"/>
            <w:vAlign w:val="center"/>
          </w:tcPr>
          <w:p w14:paraId="2E67A297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056" w:type="dxa"/>
            <w:gridSpan w:val="2"/>
            <w:vMerge w:val="restart"/>
            <w:shd w:val="clear" w:color="auto" w:fill="auto"/>
            <w:vAlign w:val="center"/>
          </w:tcPr>
          <w:p w14:paraId="58D5408A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39A89D69" w14:textId="77777777" w:rsidTr="005A28FC">
        <w:trPr>
          <w:trHeight w:val="175"/>
        </w:trPr>
        <w:tc>
          <w:tcPr>
            <w:tcW w:w="979" w:type="dxa"/>
            <w:gridSpan w:val="2"/>
            <w:vMerge/>
            <w:shd w:val="clear" w:color="auto" w:fill="auto"/>
            <w:vAlign w:val="center"/>
          </w:tcPr>
          <w:p w14:paraId="5FAC320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6C08AC8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23CFC3C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7495C81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312AC3D2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32" w:type="dxa"/>
            <w:gridSpan w:val="12"/>
            <w:shd w:val="clear" w:color="auto" w:fill="auto"/>
            <w:vAlign w:val="center"/>
          </w:tcPr>
          <w:p w14:paraId="50A72DA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126" w:type="dxa"/>
            <w:gridSpan w:val="11"/>
            <w:vMerge/>
            <w:shd w:val="clear" w:color="auto" w:fill="auto"/>
          </w:tcPr>
          <w:p w14:paraId="388E20E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6" w:type="dxa"/>
            <w:gridSpan w:val="2"/>
            <w:vMerge/>
            <w:shd w:val="clear" w:color="auto" w:fill="auto"/>
          </w:tcPr>
          <w:p w14:paraId="3F91063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57B88B84" w14:textId="77777777" w:rsidTr="005A28FC">
        <w:trPr>
          <w:trHeight w:val="275"/>
        </w:trPr>
        <w:tc>
          <w:tcPr>
            <w:tcW w:w="97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BA3C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B6F2F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2E5B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84437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1E560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7EE64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1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E1389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126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0E45A10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040242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A7CE9" w:rsidRPr="00EA2B38" w14:paraId="62DDA2AB" w14:textId="77777777" w:rsidTr="00D02537">
        <w:trPr>
          <w:trHeight w:val="40"/>
        </w:trPr>
        <w:tc>
          <w:tcPr>
            <w:tcW w:w="979" w:type="dxa"/>
            <w:gridSpan w:val="2"/>
            <w:shd w:val="clear" w:color="auto" w:fill="auto"/>
            <w:vAlign w:val="center"/>
          </w:tcPr>
          <w:p w14:paraId="5DCD377E" w14:textId="77777777" w:rsidR="001A7CE9" w:rsidRPr="00DB2C0B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6"/>
                <w:lang w:val="hy-AM"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D6D63C" w14:textId="2ED9B809" w:rsidR="001A7CE9" w:rsidRPr="00B312CE" w:rsidRDefault="001A7CE9" w:rsidP="001A7CE9">
            <w:pPr>
              <w:spacing w:before="240"/>
              <w:ind w:left="-32" w:firstLine="32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8243B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Գրասենյակային սարքերի պահպանման և վերանորոգման ծառայություններ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58021" w14:textId="77777777" w:rsidR="001A7CE9" w:rsidRPr="00DB2C0B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DB2C0B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716500" w14:textId="685D3542" w:rsidR="001A7CE9" w:rsidRPr="00EC0160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Cs/>
                <w:kern w:val="32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kern w:val="32"/>
                <w:sz w:val="16"/>
                <w:szCs w:val="16"/>
                <w:lang w:val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CAA3D" w14:textId="77777777" w:rsidR="001A7CE9" w:rsidRPr="00DB2C0B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DB2C0B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1</w:t>
            </w: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B9597" w14:textId="2E3D4B06" w:rsidR="001A7CE9" w:rsidRPr="00DB2C0B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2E14F4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3800000</w:t>
            </w:r>
          </w:p>
        </w:tc>
        <w:tc>
          <w:tcPr>
            <w:tcW w:w="91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69ADE" w14:textId="79877CF7" w:rsidR="001A7CE9" w:rsidRPr="00B312CE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2E14F4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3800000</w:t>
            </w:r>
          </w:p>
        </w:tc>
        <w:tc>
          <w:tcPr>
            <w:tcW w:w="2126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4962EAC9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1, ՀՀ Շիրակի մարզի Անի համայնքապետարանի, վարչական շրջանների համակարգիչների/94 միավոր/ /պրոցեսորների, մոնիտորների/, տպող, պատճենահանող սարքերի, սկաներների/53/, տեսաձայնագրող սարքերի /32 հատ/, անխափան սնուցման բլոկների նոր սարքերով փոխարինում, վերանորոգում և սպասարկում:</w:t>
            </w:r>
          </w:p>
          <w:p w14:paraId="72D5EE31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Բնութագիր- պրոցեսորների, մայրական սալիկների վերանորոգում, հիշող սարքերի փոխարինում SSD</w:t>
            </w:r>
            <w:r>
              <w:rPr>
                <w:rFonts w:ascii="GHEA Grapalat" w:hAnsi="GHEA Grapalat"/>
                <w:sz w:val="14"/>
                <w:szCs w:val="12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4"/>
                <w:szCs w:val="12"/>
                <w:lang w:val="hy-AM"/>
              </w:rPr>
              <w:t xml:space="preserve">տիպի հիշող սարքերով, ծրագրերի տեղադրում, ծրագրային սպասարկում, սնուցման հանգույցների վերանորոգում, նորերով փոխարինում: Մոնիտորների վերանորոգում: Տպող սարքերի հանգույցների վերանորոգում /թերմոթաղանթի, ռետինային լիսեռի, ծայրային առանցքակալների, սնուցման հանգույցի վերանորոգում/: Քարթրիջի թմբուկների, մագնիսական լիսեռի, մաքրող դանակի/ռակել/, դոզավորող դանակի և այլ հանգույցների </w:t>
            </w:r>
            <w:r>
              <w:rPr>
                <w:rFonts w:ascii="GHEA Grapalat" w:hAnsi="GHEA Grapalat"/>
                <w:sz w:val="14"/>
                <w:szCs w:val="12"/>
                <w:lang w:val="hy-AM"/>
              </w:rPr>
              <w:lastRenderedPageBreak/>
              <w:t xml:space="preserve">փոխարինում, Քարթրիջների մաքրում, վերանորոգում, լիցքավորում, չիպավորում, չիպերի փոխարինում, նորերով փոխարինում: Անխափան սնուցման բլոկների վերանորոգում, մարտկոցների փոխարինում նորով: </w:t>
            </w:r>
          </w:p>
          <w:p w14:paraId="141FD174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2. Ներքին ցանցերի կարգավորման, սպասարկման ծառայություններ:</w:t>
            </w:r>
          </w:p>
          <w:p w14:paraId="23B3082A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Բնութագիր-ցանցերի, երթուղիչների կարգավորում, ցանցային մալուխների անցկացում, սվիչների տեղադրում և սպասարկում /ծրագրային ապահովում/:</w:t>
            </w:r>
          </w:p>
          <w:p w14:paraId="264CEF81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3. Տեսաձայնագրող սարքերի վերանորոգում և ընթացիկ սպասարկում:</w:t>
            </w:r>
          </w:p>
          <w:p w14:paraId="708CDCD6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 xml:space="preserve">Պայմանագրի կողմը, ըստ անհրաժեշտության, այցելություններ է կատարում Անի համայնքապետարան, Անի համայնքի վարչական բնակավայրեր, վերը նշված ծառայությունները մատուցում է իր միջոցներով, իսկ դրա համար անհրաժեշտ տեխնիկական միջոցները, ապրանքները և նյութերը ձեռք է բերում իր հաշվին: Պատվիրատուն վճարում է ըստ կատարողական ակտի:   </w:t>
            </w:r>
          </w:p>
          <w:p w14:paraId="54B139A1" w14:textId="6700E7B0" w:rsidR="001A7CE9" w:rsidRPr="00F5269D" w:rsidRDefault="001A7CE9" w:rsidP="001A7CE9">
            <w:pPr>
              <w:ind w:left="36" w:firstLine="90"/>
              <w:jc w:val="center"/>
              <w:rPr>
                <w:rFonts w:ascii="GHEA Grapalat" w:hAnsi="GHEA Grapalat"/>
                <w:sz w:val="10"/>
                <w:szCs w:val="10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Ծառայությունների մատուցման նախահաշիվը կցվում է:</w:t>
            </w:r>
          </w:p>
        </w:tc>
        <w:tc>
          <w:tcPr>
            <w:tcW w:w="20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2FA8019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lastRenderedPageBreak/>
              <w:t>1, ՀՀ Շիրակի մարզի Անի համայնքապետարանի, վարչական շրջանների համակարգիչների/94 միավոր/ /պրոցեսորների, մոնիտորների/, տպող, պատճենահանող սարքերի, սկաներների/53/, տեսաձայնագրող սարքերի /32 հատ/, անխափան սնուցման բլոկների նոր սարքերով փոխարինում, վերանորոգում և սպասարկում:</w:t>
            </w:r>
          </w:p>
          <w:p w14:paraId="4F1108E3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Բնութագիր- պրոցեսորների, մայրական սալիկների վերանորոգում, հիշող սարքերի փոխարինում SSD</w:t>
            </w:r>
            <w:r>
              <w:rPr>
                <w:rFonts w:ascii="GHEA Grapalat" w:hAnsi="GHEA Grapalat"/>
                <w:sz w:val="14"/>
                <w:szCs w:val="12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4"/>
                <w:szCs w:val="12"/>
                <w:lang w:val="hy-AM"/>
              </w:rPr>
              <w:t xml:space="preserve">տիպի հիշող սարքերով, ծրագրերի տեղադրում, ծրագրային սպասարկում, սնուցման հանգույցների վերանորոգում, նորերով փոխարինում: Մոնիտորների վերանորոգում: Տպող սարքերի հանգույցների վերանորոգում /թերմոթաղանթի, ռետինային լիսեռի, ծայրային առանցքակալների, սնուցման հանգույցի վերանորոգում/: Քարթրիջի թմբուկների, մագնիսական լիսեռի, մաքրող դանակի/ռակել/, </w:t>
            </w:r>
            <w:r>
              <w:rPr>
                <w:rFonts w:ascii="GHEA Grapalat" w:hAnsi="GHEA Grapalat"/>
                <w:sz w:val="14"/>
                <w:szCs w:val="12"/>
                <w:lang w:val="hy-AM"/>
              </w:rPr>
              <w:lastRenderedPageBreak/>
              <w:t xml:space="preserve">դոզավորող դանակի և այլ հանգույցների փոխարինում, Քարթրիջների մաքրում, վերանորոգում, լիցքավորում, չիպավորում, չիպերի փոխարինում, նորերով փոխարինում: Անխափան սնուցման բլոկների վերանորոգում, մարտկոցների փոխարինում նորով: </w:t>
            </w:r>
          </w:p>
          <w:p w14:paraId="5B8EC315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2. Ներքին ցանցերի կարգավորման, սպասարկման ծառայություններ:</w:t>
            </w:r>
          </w:p>
          <w:p w14:paraId="0EDED592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Բնութագիր-ցանցերի, երթուղիչների կարգավորում, ցանցային մալուխների անցկացում, սվիչների տեղադրում և սպասարկում /ծրագրային ապահովում/:</w:t>
            </w:r>
          </w:p>
          <w:p w14:paraId="15B40CD2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3. Տեսաձայնագրող սարքերի վերանորոգում և ընթացիկ սպասարկում:</w:t>
            </w:r>
          </w:p>
          <w:p w14:paraId="375C9268" w14:textId="77777777" w:rsidR="001A7CE9" w:rsidRDefault="001A7CE9" w:rsidP="001A7CE9">
            <w:pPr>
              <w:ind w:left="36" w:firstLine="90"/>
              <w:jc w:val="both"/>
              <w:rPr>
                <w:rFonts w:ascii="GHEA Grapalat" w:hAnsi="GHEA Grapalat"/>
                <w:sz w:val="14"/>
                <w:szCs w:val="12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 xml:space="preserve">Պայմանագրի կողմը, ըստ անհրաժեշտության, այցելություններ է կատարում Անի համայնքապետարան, Անի համայնքի վարչական բնակավայրեր, վերը նշված ծառայությունները մատուցում է իր միջոցներով, իսկ դրա համար անհրաժեշտ տեխնիկական միջոցները, ապրանքները և նյութերը ձեռք է բերում իր հաշվին: Պատվիրատուն վճարում է ըստ կատարողական ակտի:   </w:t>
            </w:r>
          </w:p>
          <w:p w14:paraId="68C4D99F" w14:textId="75696982" w:rsidR="001A7CE9" w:rsidRPr="00F5269D" w:rsidRDefault="001A7CE9" w:rsidP="001A7CE9">
            <w:pPr>
              <w:ind w:left="36" w:firstLine="90"/>
              <w:jc w:val="center"/>
              <w:rPr>
                <w:rFonts w:ascii="GHEA Grapalat" w:hAnsi="GHEA Grapalat"/>
                <w:sz w:val="10"/>
                <w:szCs w:val="10"/>
                <w:lang w:val="hy-AM"/>
              </w:rPr>
            </w:pPr>
            <w:r>
              <w:rPr>
                <w:rFonts w:ascii="GHEA Grapalat" w:hAnsi="GHEA Grapalat"/>
                <w:sz w:val="14"/>
                <w:szCs w:val="12"/>
                <w:lang w:val="hy-AM"/>
              </w:rPr>
              <w:t>Ծառայությունների մատուցման նախահաշիվը կցվում է:</w:t>
            </w:r>
          </w:p>
        </w:tc>
      </w:tr>
      <w:tr w:rsidR="00EC0160" w:rsidRPr="00EA2B38" w14:paraId="4FCAD2FE" w14:textId="77777777" w:rsidTr="005A28FC">
        <w:trPr>
          <w:trHeight w:val="169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6BB66843" w14:textId="77777777" w:rsidR="00EC0160" w:rsidRPr="00DB2C0B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C0160" w:rsidRPr="00EA2B38" w14:paraId="68413B6C" w14:textId="77777777" w:rsidTr="005A28FC">
        <w:trPr>
          <w:trHeight w:val="137"/>
        </w:trPr>
        <w:tc>
          <w:tcPr>
            <w:tcW w:w="43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D2F78" w14:textId="77777777" w:rsidR="00EC0160" w:rsidRPr="00B312CE" w:rsidRDefault="00EC0160" w:rsidP="00EC016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B312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B312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61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E2D63A" w14:textId="77777777" w:rsidR="00EC0160" w:rsidRPr="00B312CE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</w:pPr>
            <w:r w:rsidRPr="00B312CE">
              <w:rPr>
                <w:rFonts w:ascii="Times New Roman" w:eastAsia="Times New Roman" w:hAnsi="Times New Roman"/>
                <w:b/>
                <w:bCs/>
                <w:sz w:val="16"/>
                <w:szCs w:val="18"/>
                <w:lang w:val="hy-AM"/>
              </w:rPr>
              <w:t xml:space="preserve">Գնումների մասին ՀՀ օրենքի 18-րդ հոդվածի </w:t>
            </w:r>
            <w:r w:rsidRPr="00332B2C">
              <w:rPr>
                <w:rFonts w:ascii="Times New Roman" w:eastAsia="Times New Roman" w:hAnsi="Times New Roman"/>
                <w:b/>
                <w:bCs/>
                <w:sz w:val="16"/>
                <w:szCs w:val="18"/>
                <w:lang w:val="hy-AM"/>
              </w:rPr>
              <w:t>1-ին մասի 3-րդ</w:t>
            </w:r>
            <w:r w:rsidRPr="00B312CE">
              <w:rPr>
                <w:rFonts w:ascii="Times New Roman" w:eastAsia="Times New Roman" w:hAnsi="Times New Roman"/>
                <w:b/>
                <w:bCs/>
                <w:sz w:val="16"/>
                <w:szCs w:val="18"/>
                <w:lang w:val="hy-AM"/>
              </w:rPr>
              <w:t xml:space="preserve"> </w:t>
            </w:r>
          </w:p>
        </w:tc>
      </w:tr>
      <w:tr w:rsidR="00EC0160" w:rsidRPr="00EA2B38" w14:paraId="4D3F5C7F" w14:textId="77777777" w:rsidTr="005A28FC">
        <w:trPr>
          <w:trHeight w:val="196"/>
        </w:trPr>
        <w:tc>
          <w:tcPr>
            <w:tcW w:w="10978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9917B99" w14:textId="77777777" w:rsidR="00EC0160" w:rsidRPr="00B312CE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C0160" w:rsidRPr="0022631D" w14:paraId="22CE858E" w14:textId="77777777" w:rsidTr="005A28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619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C4BA8" w14:textId="77777777" w:rsidR="00EC0160" w:rsidRPr="0022631D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312C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B312C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359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27F2580" w14:textId="565F1198" w:rsidR="00EC0160" w:rsidRPr="00C35FA6" w:rsidRDefault="001A7CE9" w:rsidP="00EC016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10</w:t>
            </w:r>
            <w:r w:rsidR="00EC0160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</w:t>
            </w:r>
            <w:r w:rsidR="00672A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</w:t>
            </w:r>
            <w:r w:rsidR="00EC0160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 w:rsidR="00EC0160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/>
              </w:rPr>
              <w:t>թ</w:t>
            </w:r>
            <w:r w:rsidR="00EC01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.</w:t>
            </w:r>
          </w:p>
        </w:tc>
      </w:tr>
      <w:tr w:rsidR="00EC0160" w:rsidRPr="0022631D" w14:paraId="548080DF" w14:textId="77777777" w:rsidTr="005A28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872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65B32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5795D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8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DA35B" w14:textId="77777777" w:rsidR="00EC0160" w:rsidRPr="0022631D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C0160" w:rsidRPr="0022631D" w14:paraId="021CC99F" w14:textId="77777777" w:rsidTr="005A28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872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CC84C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D01ED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38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F8D4E" w14:textId="77777777" w:rsidR="00EC0160" w:rsidRPr="0022631D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C0160" w:rsidRPr="0022631D" w14:paraId="17B3280E" w14:textId="77777777" w:rsidTr="005A28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2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F9BE6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C96CE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23BEB" w14:textId="77777777" w:rsidR="00EC0160" w:rsidRPr="0022631D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19377" w14:textId="77777777" w:rsidR="00EC0160" w:rsidRPr="0022631D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EC0160" w:rsidRPr="0022631D" w14:paraId="44775537" w14:textId="77777777" w:rsidTr="005A28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2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14632C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2D70C4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BEA9D" w14:textId="77777777" w:rsidR="00EC0160" w:rsidRPr="0022631D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479F4" w14:textId="77777777" w:rsidR="00EC0160" w:rsidRPr="0022631D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C0160" w:rsidRPr="0022631D" w14:paraId="4BDDDFB1" w14:textId="77777777" w:rsidTr="005A28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872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CF513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2A86D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4453A" w14:textId="77777777" w:rsidR="00EC0160" w:rsidRPr="0022631D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07D90" w14:textId="77777777" w:rsidR="00EC0160" w:rsidRPr="0022631D" w:rsidRDefault="00EC0160" w:rsidP="00EC016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C0160" w:rsidRPr="0022631D" w14:paraId="134E6D09" w14:textId="77777777" w:rsidTr="005A28FC">
        <w:trPr>
          <w:trHeight w:val="54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19DB7619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C0160" w:rsidRPr="0022631D" w14:paraId="7DCD4CA9" w14:textId="77777777" w:rsidTr="005A28FC">
        <w:trPr>
          <w:trHeight w:val="605"/>
        </w:trPr>
        <w:tc>
          <w:tcPr>
            <w:tcW w:w="1382" w:type="dxa"/>
            <w:gridSpan w:val="3"/>
            <w:vMerge w:val="restart"/>
            <w:shd w:val="clear" w:color="auto" w:fill="auto"/>
            <w:vAlign w:val="center"/>
          </w:tcPr>
          <w:p w14:paraId="42B99E7A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66018E9A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461" w:type="dxa"/>
            <w:gridSpan w:val="30"/>
            <w:shd w:val="clear" w:color="auto" w:fill="auto"/>
            <w:vAlign w:val="center"/>
          </w:tcPr>
          <w:p w14:paraId="64C89371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EC0160" w:rsidRPr="0022631D" w14:paraId="699BDF8F" w14:textId="77777777" w:rsidTr="005A28FC">
        <w:trPr>
          <w:trHeight w:val="365"/>
        </w:trPr>
        <w:tc>
          <w:tcPr>
            <w:tcW w:w="1382" w:type="dxa"/>
            <w:gridSpan w:val="3"/>
            <w:vMerge/>
            <w:shd w:val="clear" w:color="auto" w:fill="auto"/>
            <w:vAlign w:val="center"/>
          </w:tcPr>
          <w:p w14:paraId="4802DDD7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3105510E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98" w:type="dxa"/>
            <w:gridSpan w:val="11"/>
            <w:shd w:val="clear" w:color="auto" w:fill="auto"/>
            <w:vAlign w:val="center"/>
          </w:tcPr>
          <w:p w14:paraId="340358A8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1731" w:type="dxa"/>
            <w:gridSpan w:val="13"/>
            <w:shd w:val="clear" w:color="auto" w:fill="auto"/>
            <w:vAlign w:val="center"/>
          </w:tcPr>
          <w:p w14:paraId="7F6D0550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832" w:type="dxa"/>
            <w:gridSpan w:val="6"/>
            <w:shd w:val="clear" w:color="auto" w:fill="auto"/>
            <w:vAlign w:val="center"/>
          </w:tcPr>
          <w:p w14:paraId="1471B791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EC0160" w:rsidRPr="0022631D" w14:paraId="0D5C2769" w14:textId="77777777" w:rsidTr="005A28FC">
        <w:trPr>
          <w:trHeight w:val="83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1BDC5F65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596" w:type="dxa"/>
            <w:gridSpan w:val="36"/>
            <w:shd w:val="clear" w:color="auto" w:fill="auto"/>
            <w:vAlign w:val="center"/>
          </w:tcPr>
          <w:p w14:paraId="7044757D" w14:textId="77777777" w:rsidR="00EC0160" w:rsidRPr="0022631D" w:rsidRDefault="00EC0160" w:rsidP="00EC016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1A7CE9" w:rsidRPr="0022631D" w14:paraId="74B517F0" w14:textId="77777777" w:rsidTr="00ED63B3">
        <w:trPr>
          <w:trHeight w:val="83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2360A94F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4E4BFE16" w14:textId="4D65B5A4" w:rsidR="001A7CE9" w:rsidRPr="00657084" w:rsidRDefault="001A7CE9" w:rsidP="001A7CE9">
            <w:pPr>
              <w:ind w:left="-1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A278E">
              <w:rPr>
                <w:rFonts w:ascii="GHEA Grapalat" w:hAnsi="GHEA Grapalat" w:cs="Sylfaen"/>
                <w:sz w:val="20"/>
                <w:lang w:val="hy-AM"/>
              </w:rPr>
              <w:t>Արթուր Արիստակեսյան ԱՁ</w:t>
            </w:r>
          </w:p>
        </w:tc>
        <w:tc>
          <w:tcPr>
            <w:tcW w:w="2898" w:type="dxa"/>
            <w:gridSpan w:val="11"/>
            <w:shd w:val="clear" w:color="auto" w:fill="auto"/>
            <w:vAlign w:val="center"/>
          </w:tcPr>
          <w:p w14:paraId="545F6948" w14:textId="552B9964" w:rsidR="001A7CE9" w:rsidRPr="00657084" w:rsidRDefault="001A7CE9" w:rsidP="001A7CE9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8589A">
              <w:rPr>
                <w:rFonts w:ascii="GHEA Grapalat" w:hAnsi="GHEA Grapalat" w:cs="Sylfaen"/>
                <w:sz w:val="20"/>
                <w:lang w:val="hy-AM"/>
              </w:rPr>
              <w:t>416920 /3800000/</w:t>
            </w:r>
          </w:p>
        </w:tc>
        <w:tc>
          <w:tcPr>
            <w:tcW w:w="1731" w:type="dxa"/>
            <w:gridSpan w:val="13"/>
            <w:shd w:val="clear" w:color="auto" w:fill="auto"/>
            <w:vAlign w:val="center"/>
          </w:tcPr>
          <w:p w14:paraId="6B56E072" w14:textId="5BA420F1" w:rsidR="001A7CE9" w:rsidRPr="00657084" w:rsidRDefault="001A7CE9" w:rsidP="001A7CE9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>0</w:t>
            </w:r>
          </w:p>
        </w:tc>
        <w:tc>
          <w:tcPr>
            <w:tcW w:w="2832" w:type="dxa"/>
            <w:gridSpan w:val="6"/>
            <w:shd w:val="clear" w:color="auto" w:fill="auto"/>
            <w:vAlign w:val="center"/>
          </w:tcPr>
          <w:p w14:paraId="7EED67D3" w14:textId="7BF03CBA" w:rsidR="001A7CE9" w:rsidRPr="00657084" w:rsidRDefault="001A7CE9" w:rsidP="001A7CE9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8589A">
              <w:rPr>
                <w:rFonts w:ascii="GHEA Grapalat" w:hAnsi="GHEA Grapalat" w:cs="Sylfaen"/>
                <w:sz w:val="20"/>
                <w:lang w:val="hy-AM"/>
              </w:rPr>
              <w:t>416920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08589A">
              <w:rPr>
                <w:rFonts w:ascii="GHEA Grapalat" w:hAnsi="GHEA Grapalat" w:cs="Sylfaen"/>
                <w:sz w:val="20"/>
                <w:lang w:val="hy-AM"/>
              </w:rPr>
              <w:t xml:space="preserve"> /3800000/</w:t>
            </w:r>
          </w:p>
        </w:tc>
      </w:tr>
      <w:tr w:rsidR="001A7CE9" w:rsidRPr="0022631D" w14:paraId="6CCB53A2" w14:textId="77777777" w:rsidTr="005A28FC">
        <w:trPr>
          <w:trHeight w:val="146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5442382F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0B7233DA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34" w:type="dxa"/>
            <w:gridSpan w:val="12"/>
            <w:shd w:val="clear" w:color="auto" w:fill="auto"/>
            <w:vAlign w:val="center"/>
          </w:tcPr>
          <w:p w14:paraId="373BDE54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527" w:type="dxa"/>
            <w:gridSpan w:val="18"/>
            <w:shd w:val="clear" w:color="auto" w:fill="auto"/>
            <w:vAlign w:val="center"/>
          </w:tcPr>
          <w:p w14:paraId="0ECD15D5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A7CE9" w:rsidRPr="0022631D" w14:paraId="7390921B" w14:textId="77777777" w:rsidTr="005A28FC">
        <w:trPr>
          <w:trHeight w:val="288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4F546416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A7CE9" w:rsidRPr="0022631D" w14:paraId="5C3F7AD6" w14:textId="77777777" w:rsidTr="005A28FC">
        <w:tc>
          <w:tcPr>
            <w:tcW w:w="10978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20827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1A7CE9" w:rsidRPr="0022631D" w14:paraId="3319DED4" w14:textId="77777777" w:rsidTr="005A28FC">
        <w:tc>
          <w:tcPr>
            <w:tcW w:w="812" w:type="dxa"/>
            <w:vMerge w:val="restart"/>
            <w:shd w:val="clear" w:color="auto" w:fill="auto"/>
            <w:vAlign w:val="center"/>
          </w:tcPr>
          <w:p w14:paraId="0A584634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0" w:type="dxa"/>
            <w:gridSpan w:val="4"/>
            <w:vMerge w:val="restart"/>
            <w:shd w:val="clear" w:color="auto" w:fill="auto"/>
            <w:vAlign w:val="center"/>
          </w:tcPr>
          <w:p w14:paraId="7789DFED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72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607949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1A7CE9" w:rsidRPr="0022631D" w14:paraId="7C6AE60E" w14:textId="77777777" w:rsidTr="005A28FC"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8647DB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7F520E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7BD773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054AFE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176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AC18C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30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7FF871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1A7CE9" w:rsidRPr="0022631D" w14:paraId="03BADAB7" w14:textId="77777777" w:rsidTr="005A28FC"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</w:tcPr>
          <w:p w14:paraId="2C08B394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4DDFE6B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3763DEA" w14:textId="77777777" w:rsidR="001A7CE9" w:rsidRPr="00F968EE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5A321B30" w14:textId="77777777" w:rsidR="001A7CE9" w:rsidRPr="00F968EE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6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4F49F0D4" w14:textId="77777777" w:rsidR="001A7CE9" w:rsidRPr="00F968EE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4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2A8E089" w14:textId="77777777" w:rsidR="001A7CE9" w:rsidRPr="00AE368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A7CE9" w:rsidRPr="0022631D" w14:paraId="50D0CCA5" w14:textId="77777777" w:rsidTr="005A28FC">
        <w:trPr>
          <w:trHeight w:val="40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</w:tcPr>
          <w:p w14:paraId="32654405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1EF4DBA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485D794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DABF7C0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694C2FF4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4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AD88E1E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A7CE9" w:rsidRPr="0022631D" w14:paraId="69EA012E" w14:textId="77777777" w:rsidTr="005A28FC">
        <w:trPr>
          <w:trHeight w:val="331"/>
        </w:trPr>
        <w:tc>
          <w:tcPr>
            <w:tcW w:w="2252" w:type="dxa"/>
            <w:gridSpan w:val="5"/>
            <w:shd w:val="clear" w:color="auto" w:fill="auto"/>
            <w:vAlign w:val="center"/>
          </w:tcPr>
          <w:p w14:paraId="7547B52C" w14:textId="77777777" w:rsidR="001A7CE9" w:rsidRPr="0022631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726" w:type="dxa"/>
            <w:gridSpan w:val="34"/>
            <w:shd w:val="clear" w:color="auto" w:fill="auto"/>
            <w:vAlign w:val="center"/>
          </w:tcPr>
          <w:p w14:paraId="5AFE5404" w14:textId="77777777" w:rsidR="001A7CE9" w:rsidRPr="0022631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1A7CE9" w:rsidRPr="0022631D" w14:paraId="0E5DAF55" w14:textId="77777777" w:rsidTr="005A28FC">
        <w:trPr>
          <w:trHeight w:val="289"/>
        </w:trPr>
        <w:tc>
          <w:tcPr>
            <w:tcW w:w="10978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13C38D9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A7CE9" w:rsidRPr="0022631D" w14:paraId="31457917" w14:textId="77777777" w:rsidTr="005A28FC">
        <w:trPr>
          <w:trHeight w:val="346"/>
        </w:trPr>
        <w:tc>
          <w:tcPr>
            <w:tcW w:w="497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1C02D5" w14:textId="77777777" w:rsidR="001A7CE9" w:rsidRPr="0022631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0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56CA3" w14:textId="01FACBE7" w:rsidR="001A7CE9" w:rsidRPr="005844FF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/>
              </w:rPr>
              <w:t>թ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.</w:t>
            </w:r>
          </w:p>
        </w:tc>
      </w:tr>
      <w:tr w:rsidR="001A7CE9" w:rsidRPr="0022631D" w14:paraId="18FF0B0E" w14:textId="77777777" w:rsidTr="005A28FC">
        <w:trPr>
          <w:trHeight w:val="92"/>
        </w:trPr>
        <w:tc>
          <w:tcPr>
            <w:tcW w:w="4972" w:type="dxa"/>
            <w:gridSpan w:val="15"/>
            <w:vMerge w:val="restart"/>
            <w:shd w:val="clear" w:color="auto" w:fill="auto"/>
            <w:vAlign w:val="center"/>
          </w:tcPr>
          <w:p w14:paraId="514332F5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32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6C569" w14:textId="77777777" w:rsidR="001A7CE9" w:rsidRPr="0022631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6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D00FE9" w14:textId="77777777" w:rsidR="001A7CE9" w:rsidRPr="0022631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1A7CE9" w:rsidRPr="0022631D" w14:paraId="2AF09D1F" w14:textId="77777777" w:rsidTr="005A28FC">
        <w:trPr>
          <w:trHeight w:val="92"/>
        </w:trPr>
        <w:tc>
          <w:tcPr>
            <w:tcW w:w="4972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57CE6A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32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966012" w14:textId="4DDD03FA" w:rsidR="001A7CE9" w:rsidRPr="00AE368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Կիրառելի չէ</w:t>
            </w:r>
          </w:p>
        </w:tc>
        <w:tc>
          <w:tcPr>
            <w:tcW w:w="36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068C9" w14:textId="4111E502" w:rsidR="001A7CE9" w:rsidRPr="00EF6A02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A7CE9" w:rsidRPr="0022631D" w14:paraId="022F17C4" w14:textId="77777777" w:rsidTr="005A28FC">
        <w:trPr>
          <w:trHeight w:val="344"/>
        </w:trPr>
        <w:tc>
          <w:tcPr>
            <w:tcW w:w="10978" w:type="dxa"/>
            <w:gridSpan w:val="3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BC86748" w14:textId="453D6B9E" w:rsidR="001A7CE9" w:rsidRPr="00EF6A02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B7715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25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</w:t>
            </w:r>
            <w:r w:rsidR="00B771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/>
              </w:rPr>
              <w:t>թ</w:t>
            </w:r>
          </w:p>
        </w:tc>
      </w:tr>
      <w:tr w:rsidR="001A7CE9" w:rsidRPr="0022631D" w14:paraId="76DD7D4E" w14:textId="77777777" w:rsidTr="005A28FC">
        <w:trPr>
          <w:trHeight w:val="344"/>
        </w:trPr>
        <w:tc>
          <w:tcPr>
            <w:tcW w:w="497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F6F2D" w14:textId="77777777" w:rsidR="001A7CE9" w:rsidRPr="0022631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0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8FB4C" w14:textId="28095EF1" w:rsidR="001A7CE9" w:rsidRPr="00EF6A02" w:rsidRDefault="00B7715C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31</w:t>
            </w:r>
            <w:r w:rsidR="001A7CE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.</w:t>
            </w:r>
            <w:r w:rsidR="001A7CE9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  <w:r w:rsidR="001A7CE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</w:t>
            </w:r>
            <w:r w:rsidR="001A7CE9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25</w:t>
            </w:r>
            <w:r w:rsidR="001A7CE9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/>
              </w:rPr>
              <w:t>թ</w:t>
            </w:r>
            <w:r w:rsidR="001A7CE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.</w:t>
            </w:r>
          </w:p>
        </w:tc>
      </w:tr>
      <w:tr w:rsidR="001A7CE9" w:rsidRPr="0022631D" w14:paraId="52188F57" w14:textId="77777777" w:rsidTr="005A28FC">
        <w:trPr>
          <w:trHeight w:val="344"/>
        </w:trPr>
        <w:tc>
          <w:tcPr>
            <w:tcW w:w="497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D0C5A" w14:textId="77777777" w:rsidR="001A7CE9" w:rsidRPr="0022631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0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FABA4" w14:textId="7726224D" w:rsidR="001A7CE9" w:rsidRPr="00114CAC" w:rsidRDefault="00B7715C" w:rsidP="001A7CE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  <w:r w:rsidR="00EA2B3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  <w:r w:rsidR="001A7CE9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8</w:t>
            </w:r>
            <w:r w:rsidR="001A7CE9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 w:rsidR="001A7CE9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/>
              </w:rPr>
              <w:t>թ</w:t>
            </w:r>
            <w:r w:rsidR="001A7CE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.</w:t>
            </w:r>
          </w:p>
        </w:tc>
      </w:tr>
      <w:tr w:rsidR="001A7CE9" w:rsidRPr="0022631D" w14:paraId="1254EDA0" w14:textId="77777777" w:rsidTr="005A28FC">
        <w:trPr>
          <w:trHeight w:val="288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133FD181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A7CE9" w:rsidRPr="0022631D" w14:paraId="1A0FF4B9" w14:textId="77777777" w:rsidTr="005A28FC">
        <w:tc>
          <w:tcPr>
            <w:tcW w:w="812" w:type="dxa"/>
            <w:vMerge w:val="restart"/>
            <w:shd w:val="clear" w:color="auto" w:fill="auto"/>
            <w:vAlign w:val="center"/>
          </w:tcPr>
          <w:p w14:paraId="5F2CC999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1" w:type="dxa"/>
            <w:gridSpan w:val="3"/>
            <w:vMerge w:val="restart"/>
            <w:shd w:val="clear" w:color="auto" w:fill="auto"/>
            <w:vAlign w:val="center"/>
          </w:tcPr>
          <w:p w14:paraId="543ECE71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755" w:type="dxa"/>
            <w:gridSpan w:val="35"/>
            <w:shd w:val="clear" w:color="auto" w:fill="auto"/>
            <w:vAlign w:val="center"/>
          </w:tcPr>
          <w:p w14:paraId="0882B96B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1A7CE9" w:rsidRPr="0022631D" w14:paraId="5464F042" w14:textId="77777777" w:rsidTr="005A28FC">
        <w:trPr>
          <w:trHeight w:val="237"/>
        </w:trPr>
        <w:tc>
          <w:tcPr>
            <w:tcW w:w="812" w:type="dxa"/>
            <w:vMerge/>
            <w:shd w:val="clear" w:color="auto" w:fill="auto"/>
            <w:vAlign w:val="center"/>
          </w:tcPr>
          <w:p w14:paraId="712C0F2E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1" w:type="dxa"/>
            <w:gridSpan w:val="3"/>
            <w:vMerge/>
            <w:shd w:val="clear" w:color="auto" w:fill="auto"/>
            <w:vAlign w:val="center"/>
          </w:tcPr>
          <w:p w14:paraId="424F5DD5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79CF939C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2B5EC2B5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84" w:type="dxa"/>
            <w:gridSpan w:val="7"/>
            <w:vMerge w:val="restart"/>
            <w:shd w:val="clear" w:color="auto" w:fill="auto"/>
            <w:vAlign w:val="center"/>
          </w:tcPr>
          <w:p w14:paraId="6D60571E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642" w:type="dxa"/>
            <w:gridSpan w:val="6"/>
            <w:vMerge w:val="restart"/>
            <w:shd w:val="clear" w:color="auto" w:fill="auto"/>
            <w:vAlign w:val="center"/>
          </w:tcPr>
          <w:p w14:paraId="23FB1109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717" w:type="dxa"/>
            <w:gridSpan w:val="9"/>
            <w:shd w:val="clear" w:color="auto" w:fill="auto"/>
            <w:vAlign w:val="center"/>
          </w:tcPr>
          <w:p w14:paraId="71C958EA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1A7CE9" w:rsidRPr="0022631D" w14:paraId="64698E8D" w14:textId="77777777" w:rsidTr="005A28FC">
        <w:trPr>
          <w:trHeight w:val="238"/>
        </w:trPr>
        <w:tc>
          <w:tcPr>
            <w:tcW w:w="812" w:type="dxa"/>
            <w:vMerge/>
            <w:shd w:val="clear" w:color="auto" w:fill="auto"/>
            <w:vAlign w:val="center"/>
          </w:tcPr>
          <w:p w14:paraId="3F61F981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1" w:type="dxa"/>
            <w:gridSpan w:val="3"/>
            <w:vMerge/>
            <w:shd w:val="clear" w:color="auto" w:fill="auto"/>
            <w:vAlign w:val="center"/>
          </w:tcPr>
          <w:p w14:paraId="2CADA86D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1D2319EB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66A60850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4" w:type="dxa"/>
            <w:gridSpan w:val="7"/>
            <w:vMerge/>
            <w:shd w:val="clear" w:color="auto" w:fill="auto"/>
            <w:vAlign w:val="center"/>
          </w:tcPr>
          <w:p w14:paraId="0A99CAE5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42" w:type="dxa"/>
            <w:gridSpan w:val="6"/>
            <w:vMerge/>
            <w:shd w:val="clear" w:color="auto" w:fill="auto"/>
            <w:vAlign w:val="center"/>
          </w:tcPr>
          <w:p w14:paraId="490960E6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717" w:type="dxa"/>
            <w:gridSpan w:val="9"/>
            <w:shd w:val="clear" w:color="auto" w:fill="auto"/>
            <w:vAlign w:val="center"/>
          </w:tcPr>
          <w:p w14:paraId="07D729C1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1A7CE9" w:rsidRPr="0022631D" w14:paraId="404BF5A3" w14:textId="77777777" w:rsidTr="005A28FC">
        <w:trPr>
          <w:trHeight w:val="263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EB554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F25E4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D7584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C2330E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2D5B5A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4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67F88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77D91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5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08F281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B7715C" w:rsidRPr="0022631D" w14:paraId="6574167A" w14:textId="77777777" w:rsidTr="00CE09A5">
        <w:trPr>
          <w:gridAfter w:val="1"/>
          <w:wAfter w:w="36" w:type="dxa"/>
          <w:trHeight w:val="146"/>
        </w:trPr>
        <w:tc>
          <w:tcPr>
            <w:tcW w:w="812" w:type="dxa"/>
            <w:shd w:val="clear" w:color="auto" w:fill="auto"/>
            <w:vAlign w:val="center"/>
          </w:tcPr>
          <w:p w14:paraId="3D1B3F96" w14:textId="77777777" w:rsidR="00B7715C" w:rsidRPr="00114CAC" w:rsidRDefault="00B7715C" w:rsidP="00B7715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1" w:type="dxa"/>
            <w:gridSpan w:val="3"/>
            <w:shd w:val="clear" w:color="auto" w:fill="auto"/>
          </w:tcPr>
          <w:p w14:paraId="5963415F" w14:textId="22310588" w:rsidR="00B7715C" w:rsidRPr="00657084" w:rsidRDefault="00B7715C" w:rsidP="00B7715C">
            <w:pPr>
              <w:ind w:left="-1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A278E">
              <w:rPr>
                <w:rFonts w:ascii="GHEA Grapalat" w:hAnsi="GHEA Grapalat" w:cs="Sylfaen"/>
                <w:sz w:val="20"/>
                <w:lang w:val="hy-AM"/>
              </w:rPr>
              <w:t>Արթուր Արիստակեսյան ԱՁ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4FCFB838" w14:textId="73A16F79" w:rsidR="00B7715C" w:rsidRPr="00986D69" w:rsidRDefault="00B7715C" w:rsidP="00B7715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ՇՄԱՆՀ-ԳՀԾՁԲ-25/2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6EDB2CF5" w14:textId="29C68132" w:rsidR="00B7715C" w:rsidRPr="00114CAC" w:rsidRDefault="00B7715C" w:rsidP="00B7715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0</w:t>
            </w:r>
            <w:r w:rsidR="00EA2B38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986D69">
              <w:rPr>
                <w:rFonts w:ascii="GHEA Grapalat" w:hAnsi="GHEA Grapalat" w:cs="Sylfaen"/>
                <w:sz w:val="16"/>
                <w:szCs w:val="16"/>
                <w:lang w:val="ru-RU"/>
              </w:rPr>
              <w:t>.0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  <w:r w:rsidRPr="00986D69">
              <w:rPr>
                <w:rFonts w:ascii="GHEA Grapalat" w:hAnsi="GHEA Grapalat" w:cs="Sylfaen"/>
                <w:sz w:val="16"/>
                <w:szCs w:val="16"/>
                <w:lang w:val="ru-RU"/>
              </w:rPr>
              <w:t>.202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5թ.</w:t>
            </w:r>
          </w:p>
        </w:tc>
        <w:tc>
          <w:tcPr>
            <w:tcW w:w="748" w:type="dxa"/>
            <w:gridSpan w:val="5"/>
            <w:shd w:val="clear" w:color="auto" w:fill="auto"/>
          </w:tcPr>
          <w:p w14:paraId="6958B36E" w14:textId="4725D5FE" w:rsidR="00B7715C" w:rsidRPr="005421CC" w:rsidRDefault="00B7715C" w:rsidP="00B7715C">
            <w:pPr>
              <w:ind w:left="0" w:firstLine="0"/>
              <w:jc w:val="center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Պայմանագիրը ուժի մեջ է մտնում ստորագրման պահից և գոչծում է մինչև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30.12.2025թ</w:t>
            </w:r>
          </w:p>
        </w:tc>
        <w:tc>
          <w:tcPr>
            <w:tcW w:w="642" w:type="dxa"/>
            <w:gridSpan w:val="7"/>
            <w:shd w:val="clear" w:color="auto" w:fill="auto"/>
            <w:vAlign w:val="center"/>
          </w:tcPr>
          <w:p w14:paraId="0AE869B1" w14:textId="77777777" w:rsidR="00B7715C" w:rsidRPr="00114CAC" w:rsidRDefault="00B7715C" w:rsidP="00B7715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1" w:type="dxa"/>
            <w:gridSpan w:val="5"/>
            <w:shd w:val="clear" w:color="auto" w:fill="auto"/>
            <w:vAlign w:val="center"/>
          </w:tcPr>
          <w:p w14:paraId="112B5FE7" w14:textId="3B5346BA" w:rsidR="00B7715C" w:rsidRPr="00C81A0C" w:rsidRDefault="00B7715C" w:rsidP="00B7715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E14F4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3800000</w:t>
            </w:r>
          </w:p>
        </w:tc>
        <w:tc>
          <w:tcPr>
            <w:tcW w:w="2586" w:type="dxa"/>
            <w:gridSpan w:val="4"/>
            <w:shd w:val="clear" w:color="auto" w:fill="auto"/>
            <w:vAlign w:val="center"/>
          </w:tcPr>
          <w:p w14:paraId="480AE806" w14:textId="4B34926C" w:rsidR="00B7715C" w:rsidRPr="00E81CD3" w:rsidRDefault="00B7715C" w:rsidP="00B7715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E14F4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3800000</w:t>
            </w:r>
          </w:p>
        </w:tc>
      </w:tr>
      <w:tr w:rsidR="001A7CE9" w:rsidRPr="0022631D" w14:paraId="1E355EE0" w14:textId="77777777" w:rsidTr="005A28FC">
        <w:trPr>
          <w:trHeight w:val="110"/>
        </w:trPr>
        <w:tc>
          <w:tcPr>
            <w:tcW w:w="812" w:type="dxa"/>
            <w:shd w:val="clear" w:color="auto" w:fill="auto"/>
            <w:vAlign w:val="center"/>
          </w:tcPr>
          <w:p w14:paraId="318F4088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1" w:type="dxa"/>
            <w:gridSpan w:val="3"/>
            <w:shd w:val="clear" w:color="auto" w:fill="auto"/>
            <w:vAlign w:val="center"/>
          </w:tcPr>
          <w:p w14:paraId="5FAB5EB2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4C5CC2D5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1DAB3C00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84" w:type="dxa"/>
            <w:gridSpan w:val="7"/>
            <w:shd w:val="clear" w:color="auto" w:fill="auto"/>
            <w:vAlign w:val="center"/>
          </w:tcPr>
          <w:p w14:paraId="4D297E93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42" w:type="dxa"/>
            <w:gridSpan w:val="6"/>
            <w:shd w:val="clear" w:color="auto" w:fill="auto"/>
            <w:vAlign w:val="center"/>
          </w:tcPr>
          <w:p w14:paraId="4BE9BE8B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14:paraId="613FBEF9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87" w:type="dxa"/>
            <w:gridSpan w:val="4"/>
            <w:shd w:val="clear" w:color="auto" w:fill="auto"/>
            <w:vAlign w:val="center"/>
          </w:tcPr>
          <w:p w14:paraId="658E468C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A7CE9" w:rsidRPr="0022631D" w14:paraId="19DC994F" w14:textId="77777777" w:rsidTr="005A28FC">
        <w:trPr>
          <w:trHeight w:val="150"/>
        </w:trPr>
        <w:tc>
          <w:tcPr>
            <w:tcW w:w="10978" w:type="dxa"/>
            <w:gridSpan w:val="39"/>
            <w:shd w:val="clear" w:color="auto" w:fill="auto"/>
            <w:vAlign w:val="center"/>
          </w:tcPr>
          <w:p w14:paraId="00856E14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A7CE9" w:rsidRPr="0022631D" w14:paraId="6AB9AB22" w14:textId="77777777" w:rsidTr="005A28FC">
        <w:trPr>
          <w:trHeight w:val="125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22D57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C22613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3BA9BB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66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B241B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5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4E9FC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62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16202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1A7CE9" w:rsidRPr="0022631D" w14:paraId="1A375FAA" w14:textId="77777777" w:rsidTr="005A28FC">
        <w:trPr>
          <w:trHeight w:val="155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73155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5C7EFF" w14:textId="53EAE716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A278E">
              <w:rPr>
                <w:rFonts w:ascii="GHEA Grapalat" w:hAnsi="GHEA Grapalat" w:cs="Sylfaen"/>
                <w:sz w:val="20"/>
                <w:lang w:val="hy-AM"/>
              </w:rPr>
              <w:t>Արթուր Արիստակեսյան ԱՁ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0AC84" w14:textId="3211F14E" w:rsidR="001A7CE9" w:rsidRPr="005A28FC" w:rsidRDefault="001A7CE9" w:rsidP="001A7CE9">
            <w:pPr>
              <w:ind w:left="0" w:firstLine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A278E">
              <w:rPr>
                <w:rFonts w:ascii="GHEA Grapalat" w:hAnsi="GHEA Grapalat"/>
                <w:sz w:val="20"/>
                <w:szCs w:val="20"/>
                <w:lang w:val="hy-AM"/>
              </w:rPr>
              <w:t>ՀՀ, Շիրակի մարզ, քաղաք Մարալիկ, Հր. Շահինյան 12/4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4A278E">
              <w:rPr>
                <w:rFonts w:ascii="GHEA Grapalat" w:hAnsi="GHEA Grapalat"/>
                <w:sz w:val="20"/>
                <w:szCs w:val="20"/>
                <w:lang w:val="hy-AM"/>
              </w:rPr>
              <w:t>+37441343642</w:t>
            </w:r>
          </w:p>
        </w:tc>
        <w:tc>
          <w:tcPr>
            <w:tcW w:w="166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7206B" w14:textId="27BF8924" w:rsidR="001A7CE9" w:rsidRPr="00A45EAA" w:rsidRDefault="001A7CE9" w:rsidP="001A7CE9">
            <w:pPr>
              <w:spacing w:line="0" w:lineRule="atLeast"/>
              <w:ind w:left="0" w:firstLine="0"/>
              <w:jc w:val="center"/>
              <w:rPr>
                <w:rFonts w:ascii="GHEA Grapalat" w:hAnsi="GHEA Grapalat" w:cs="Sylfaen"/>
                <w:sz w:val="20"/>
              </w:rPr>
            </w:pPr>
            <w:r w:rsidRPr="004A278E">
              <w:rPr>
                <w:rFonts w:ascii="GHEA Grapalat" w:hAnsi="GHEA Grapalat"/>
                <w:sz w:val="20"/>
                <w:szCs w:val="20"/>
                <w:lang w:val="hy-AM"/>
              </w:rPr>
              <w:t>arthur_ma@mail.ru</w:t>
            </w:r>
          </w:p>
        </w:tc>
        <w:tc>
          <w:tcPr>
            <w:tcW w:w="15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361E4" w14:textId="0284C266" w:rsidR="001A7CE9" w:rsidRPr="00976D3C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76D3C">
              <w:rPr>
                <w:rFonts w:ascii="GHEA Grapalat" w:hAnsi="GHEA Grapalat"/>
                <w:sz w:val="20"/>
                <w:szCs w:val="20"/>
                <w:lang w:val="hy-AM"/>
              </w:rPr>
              <w:t>220360811024000</w:t>
            </w:r>
          </w:p>
        </w:tc>
        <w:tc>
          <w:tcPr>
            <w:tcW w:w="262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F4A70" w14:textId="099F9C34" w:rsidR="001A7CE9" w:rsidRPr="005A28FC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4A278E">
              <w:rPr>
                <w:rFonts w:ascii="GHEA Grapalat" w:hAnsi="GHEA Grapalat"/>
                <w:sz w:val="20"/>
                <w:szCs w:val="20"/>
                <w:lang w:val="hy-AM"/>
              </w:rPr>
              <w:t>61714323</w:t>
            </w:r>
          </w:p>
        </w:tc>
      </w:tr>
      <w:tr w:rsidR="001A7CE9" w:rsidRPr="0022631D" w14:paraId="3109C935" w14:textId="77777777" w:rsidTr="005A28FC">
        <w:trPr>
          <w:trHeight w:val="40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5DC058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14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8C3A9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72679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6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BE85F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4E3418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62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13D4F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1A7CE9" w:rsidRPr="0022631D" w14:paraId="342B1010" w14:textId="77777777" w:rsidTr="005A28FC">
        <w:trPr>
          <w:trHeight w:val="288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5F78B0FF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A7CE9" w:rsidRPr="0022631D" w14:paraId="3DF2B83C" w14:textId="77777777" w:rsidTr="005A28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3FF17" w14:textId="77777777" w:rsidR="001A7CE9" w:rsidRPr="0022631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3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E07EB" w14:textId="77777777" w:rsidR="001A7CE9" w:rsidRPr="0022631D" w:rsidRDefault="001A7CE9" w:rsidP="001A7CE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1A7CE9" w:rsidRPr="0022631D" w14:paraId="4BCDC461" w14:textId="77777777" w:rsidTr="005A28FC">
        <w:trPr>
          <w:trHeight w:val="288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2392A4EC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A7CE9" w:rsidRPr="00E56328" w14:paraId="0D4EF28B" w14:textId="77777777" w:rsidTr="005A28FC">
        <w:trPr>
          <w:trHeight w:val="288"/>
        </w:trPr>
        <w:tc>
          <w:tcPr>
            <w:tcW w:w="10978" w:type="dxa"/>
            <w:gridSpan w:val="39"/>
            <w:shd w:val="clear" w:color="auto" w:fill="auto"/>
            <w:vAlign w:val="center"/>
          </w:tcPr>
          <w:p w14:paraId="2FF3A47E" w14:textId="77777777" w:rsidR="001A7CE9" w:rsidRPr="00E4188B" w:rsidRDefault="001A7CE9" w:rsidP="001A7CE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5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0FA34CA" w14:textId="77777777" w:rsidR="001A7CE9" w:rsidRPr="004D078F" w:rsidRDefault="001A7CE9" w:rsidP="001A7CE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09C7FA02" w14:textId="77777777" w:rsidR="001A7CE9" w:rsidRPr="004D078F" w:rsidRDefault="001A7CE9" w:rsidP="001A7CE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57CEE349" w14:textId="77777777" w:rsidR="001A7CE9" w:rsidRPr="004D078F" w:rsidRDefault="001A7CE9" w:rsidP="001A7CE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6F24914" w14:textId="77777777" w:rsidR="001A7CE9" w:rsidRPr="004D078F" w:rsidRDefault="001A7CE9" w:rsidP="001A7CE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07EA4AC7" w14:textId="77777777" w:rsidR="001A7CE9" w:rsidRPr="004D078F" w:rsidRDefault="001A7CE9" w:rsidP="001A7CE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424364D9" w14:textId="77777777" w:rsidR="001A7CE9" w:rsidRPr="004D078F" w:rsidRDefault="001A7CE9" w:rsidP="001A7CE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2E80A749" w14:textId="77777777" w:rsidR="001A7CE9" w:rsidRPr="004D078F" w:rsidRDefault="001A7CE9" w:rsidP="001A7CE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189E55D1" w14:textId="77777777" w:rsidR="001A7CE9" w:rsidRPr="004D078F" w:rsidRDefault="001A7CE9" w:rsidP="001A7CE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D56AF2">
              <w:rPr>
                <w:rFonts w:ascii="GHEA Grapalat" w:hAnsi="GHEA Grapalat"/>
                <w:u w:val="single"/>
                <w:lang w:val="af-ZA"/>
              </w:rPr>
              <w:t xml:space="preserve"> ani.hamaynqapetaran.91@mail.ru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-: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1A7CE9" w:rsidRPr="00E56328" w14:paraId="0DE7F477" w14:textId="77777777" w:rsidTr="005A28FC">
        <w:trPr>
          <w:trHeight w:val="288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28BB7A24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3B498108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A7CE9" w:rsidRPr="00E56328" w14:paraId="3E5FD154" w14:textId="77777777" w:rsidTr="005A28FC">
        <w:trPr>
          <w:trHeight w:val="475"/>
        </w:trPr>
        <w:tc>
          <w:tcPr>
            <w:tcW w:w="254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69A2391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436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32533D34" w14:textId="77777777" w:rsidR="001A7CE9" w:rsidRPr="00E81CD3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81CD3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Armeps.am, gnumner.am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, 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anicity.am</w:t>
            </w:r>
          </w:p>
        </w:tc>
      </w:tr>
      <w:tr w:rsidR="001A7CE9" w:rsidRPr="00E56328" w14:paraId="5A36620F" w14:textId="77777777" w:rsidTr="005A28FC">
        <w:trPr>
          <w:trHeight w:val="288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7CEE4A65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5CA8FE73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A7CE9" w:rsidRPr="00E56328" w14:paraId="17AD6734" w14:textId="77777777" w:rsidTr="005A28FC">
        <w:trPr>
          <w:trHeight w:val="427"/>
        </w:trPr>
        <w:tc>
          <w:tcPr>
            <w:tcW w:w="25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CC2F2" w14:textId="77777777" w:rsidR="001A7CE9" w:rsidRPr="0022631D" w:rsidRDefault="001A7CE9" w:rsidP="001A7CE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436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FB486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չեն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հայտնաբերվել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1A7CE9" w:rsidRPr="00E56328" w14:paraId="70FBB21F" w14:textId="77777777" w:rsidTr="005A28FC">
        <w:trPr>
          <w:trHeight w:val="288"/>
        </w:trPr>
        <w:tc>
          <w:tcPr>
            <w:tcW w:w="10978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25CE64B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A7CE9" w:rsidRPr="00EA2B38" w14:paraId="695A7213" w14:textId="77777777" w:rsidTr="005A28FC">
        <w:trPr>
          <w:trHeight w:val="427"/>
        </w:trPr>
        <w:tc>
          <w:tcPr>
            <w:tcW w:w="25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ED383E" w14:textId="77777777" w:rsidR="001A7CE9" w:rsidRPr="00E56328" w:rsidRDefault="001A7CE9" w:rsidP="001A7CE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436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934211" w14:textId="77777777" w:rsidR="001A7CE9" w:rsidRPr="00E56328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C3DF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 ներկայացվել</w:t>
            </w:r>
          </w:p>
        </w:tc>
      </w:tr>
      <w:tr w:rsidR="001A7CE9" w:rsidRPr="00EA2B38" w14:paraId="51650BF6" w14:textId="77777777" w:rsidTr="005A28FC">
        <w:trPr>
          <w:trHeight w:val="288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4DD722F6" w14:textId="77777777" w:rsidR="001A7CE9" w:rsidRPr="00E56328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A7CE9" w:rsidRPr="0022631D" w14:paraId="26690B72" w14:textId="77777777" w:rsidTr="005A28FC">
        <w:trPr>
          <w:trHeight w:val="427"/>
        </w:trPr>
        <w:tc>
          <w:tcPr>
            <w:tcW w:w="25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8B8FB" w14:textId="77777777" w:rsidR="001A7CE9" w:rsidRPr="0022631D" w:rsidRDefault="001A7CE9" w:rsidP="001A7CE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36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2D3C25" w14:textId="77777777" w:rsidR="001A7CE9" w:rsidRPr="0022631D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1A7CE9" w:rsidRPr="0022631D" w14:paraId="4B9F839F" w14:textId="77777777" w:rsidTr="005A28FC">
        <w:trPr>
          <w:trHeight w:val="288"/>
        </w:trPr>
        <w:tc>
          <w:tcPr>
            <w:tcW w:w="10978" w:type="dxa"/>
            <w:gridSpan w:val="39"/>
            <w:shd w:val="clear" w:color="auto" w:fill="99CCFF"/>
            <w:vAlign w:val="center"/>
          </w:tcPr>
          <w:p w14:paraId="26E8CA24" w14:textId="77777777" w:rsidR="001A7CE9" w:rsidRPr="0022631D" w:rsidRDefault="001A7CE9" w:rsidP="001A7CE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A7CE9" w:rsidRPr="0022631D" w14:paraId="48C0A923" w14:textId="77777777" w:rsidTr="005A28FC">
        <w:trPr>
          <w:trHeight w:val="227"/>
        </w:trPr>
        <w:tc>
          <w:tcPr>
            <w:tcW w:w="10978" w:type="dxa"/>
            <w:gridSpan w:val="39"/>
            <w:shd w:val="clear" w:color="auto" w:fill="auto"/>
            <w:vAlign w:val="center"/>
          </w:tcPr>
          <w:p w14:paraId="41893B9C" w14:textId="77777777" w:rsidR="001A7CE9" w:rsidRPr="0022631D" w:rsidRDefault="001A7CE9" w:rsidP="001A7CE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1A7CE9" w:rsidRPr="0022631D" w14:paraId="228E32CE" w14:textId="77777777" w:rsidTr="005A28FC">
        <w:trPr>
          <w:trHeight w:val="47"/>
        </w:trPr>
        <w:tc>
          <w:tcPr>
            <w:tcW w:w="33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2578E9" w14:textId="77777777" w:rsidR="001A7CE9" w:rsidRPr="0022631D" w:rsidRDefault="001A7CE9" w:rsidP="001A7CE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633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9C4A47" w14:textId="77777777" w:rsidR="001A7CE9" w:rsidRPr="0022631D" w:rsidRDefault="001A7CE9" w:rsidP="001A7CE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401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DA5226" w14:textId="77777777" w:rsidR="001A7CE9" w:rsidRPr="0022631D" w:rsidRDefault="001A7CE9" w:rsidP="001A7CE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A7CE9" w:rsidRPr="006F5A90" w14:paraId="0FF66AD3" w14:textId="77777777" w:rsidTr="005A28FC">
        <w:trPr>
          <w:trHeight w:val="47"/>
        </w:trPr>
        <w:tc>
          <w:tcPr>
            <w:tcW w:w="3327" w:type="dxa"/>
            <w:gridSpan w:val="8"/>
            <w:shd w:val="clear" w:color="auto" w:fill="auto"/>
            <w:vAlign w:val="center"/>
          </w:tcPr>
          <w:p w14:paraId="443FC8C0" w14:textId="77777777" w:rsidR="001A7CE9" w:rsidRPr="006F5A90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Սաթենիկ զաքարյան</w:t>
            </w:r>
          </w:p>
        </w:tc>
        <w:tc>
          <w:tcPr>
            <w:tcW w:w="3633" w:type="dxa"/>
            <w:gridSpan w:val="20"/>
            <w:shd w:val="clear" w:color="auto" w:fill="auto"/>
            <w:vAlign w:val="center"/>
          </w:tcPr>
          <w:p w14:paraId="5E054544" w14:textId="77777777" w:rsidR="001A7CE9" w:rsidRPr="006F5A90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094687455</w:t>
            </w:r>
          </w:p>
        </w:tc>
        <w:tc>
          <w:tcPr>
            <w:tcW w:w="4018" w:type="dxa"/>
            <w:gridSpan w:val="11"/>
            <w:shd w:val="clear" w:color="auto" w:fill="auto"/>
            <w:vAlign w:val="center"/>
          </w:tcPr>
          <w:p w14:paraId="0B3F218A" w14:textId="77777777" w:rsidR="001A7CE9" w:rsidRPr="006F5A90" w:rsidRDefault="001A7CE9" w:rsidP="001A7C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6F5A90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ani.hamaynqapetaran.91@mail.ru</w:t>
            </w:r>
          </w:p>
        </w:tc>
      </w:tr>
    </w:tbl>
    <w:p w14:paraId="7B6CE34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1B576D8A" w14:textId="054E1153" w:rsidR="0022631D" w:rsidRPr="007271ED" w:rsidRDefault="007271E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18"/>
          <w:szCs w:val="14"/>
          <w:lang w:val="hy-AM" w:eastAsia="ru-RU"/>
        </w:rPr>
      </w:pPr>
      <w:r w:rsidRPr="007271ED">
        <w:rPr>
          <w:rFonts w:ascii="GHEA Grapalat" w:eastAsia="Times New Roman" w:hAnsi="GHEA Grapalat" w:cs="Sylfaen"/>
          <w:b/>
          <w:sz w:val="18"/>
          <w:szCs w:val="14"/>
          <w:lang w:val="hy-AM" w:eastAsia="ru-RU"/>
        </w:rPr>
        <w:t xml:space="preserve">Պատվիրատու՝ </w:t>
      </w:r>
      <w:r w:rsidR="00B7715C">
        <w:rPr>
          <w:rFonts w:ascii="GHEA Grapalat" w:eastAsia="Times New Roman" w:hAnsi="GHEA Grapalat" w:cs="Sylfaen"/>
          <w:b/>
          <w:sz w:val="18"/>
          <w:szCs w:val="14"/>
          <w:lang w:val="hy-AM" w:eastAsia="ru-RU"/>
        </w:rPr>
        <w:t xml:space="preserve">ՀՀ ՇՄ </w:t>
      </w:r>
      <w:r w:rsidRPr="007271ED">
        <w:rPr>
          <w:rFonts w:ascii="GHEA Grapalat" w:eastAsia="Times New Roman" w:hAnsi="GHEA Grapalat" w:cs="Sylfaen"/>
          <w:b/>
          <w:sz w:val="18"/>
          <w:szCs w:val="14"/>
          <w:lang w:val="hy-AM" w:eastAsia="ru-RU"/>
        </w:rPr>
        <w:t>Անի համայնքապետարան</w:t>
      </w:r>
    </w:p>
    <w:p w14:paraId="041205B4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42717134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3C5DE" w14:textId="77777777" w:rsidR="00261354" w:rsidRDefault="00261354" w:rsidP="0022631D">
      <w:pPr>
        <w:spacing w:before="0" w:after="0"/>
      </w:pPr>
      <w:r>
        <w:separator/>
      </w:r>
    </w:p>
  </w:endnote>
  <w:endnote w:type="continuationSeparator" w:id="0">
    <w:p w14:paraId="6C6F4DE7" w14:textId="77777777" w:rsidR="00261354" w:rsidRDefault="0026135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B3BEC" w14:textId="77777777" w:rsidR="00261354" w:rsidRDefault="00261354" w:rsidP="0022631D">
      <w:pPr>
        <w:spacing w:before="0" w:after="0"/>
      </w:pPr>
      <w:r>
        <w:separator/>
      </w:r>
    </w:p>
  </w:footnote>
  <w:footnote w:type="continuationSeparator" w:id="0">
    <w:p w14:paraId="16D23063" w14:textId="77777777" w:rsidR="00261354" w:rsidRDefault="00261354" w:rsidP="0022631D">
      <w:pPr>
        <w:spacing w:before="0" w:after="0"/>
      </w:pPr>
      <w:r>
        <w:continuationSeparator/>
      </w:r>
    </w:p>
  </w:footnote>
  <w:footnote w:id="1">
    <w:p w14:paraId="52DA4CBE" w14:textId="77777777" w:rsidR="00F5269D" w:rsidRPr="00541A77" w:rsidRDefault="00F5269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1BBF0006" w14:textId="77777777" w:rsidR="00F5269D" w:rsidRPr="002D0BF6" w:rsidRDefault="00F5269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0970A858" w14:textId="77777777" w:rsidR="00F5269D" w:rsidRPr="002D0BF6" w:rsidRDefault="00F5269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41F6FA5B" w14:textId="77777777" w:rsidR="00EC0160" w:rsidRPr="002D0BF6" w:rsidRDefault="00EC016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3AEF4C5A" w14:textId="77777777" w:rsidR="00EC0160" w:rsidRPr="002D0BF6" w:rsidRDefault="00EC0160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0950E3A1" w14:textId="77777777" w:rsidR="001A7CE9" w:rsidRPr="00871366" w:rsidRDefault="001A7CE9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7F393D2C" w14:textId="77777777" w:rsidR="001A7CE9" w:rsidRPr="002D0BF6" w:rsidRDefault="001A7CE9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51ECCF33" w14:textId="77777777" w:rsidR="001A7CE9" w:rsidRPr="0078682E" w:rsidRDefault="001A7CE9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04D5A814" w14:textId="77777777" w:rsidR="001A7CE9" w:rsidRPr="0078682E" w:rsidRDefault="001A7CE9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139DC4DC" w14:textId="77777777" w:rsidR="001A7CE9" w:rsidRPr="00005B9C" w:rsidRDefault="001A7CE9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118FE"/>
    <w:multiLevelType w:val="hybridMultilevel"/>
    <w:tmpl w:val="F21CE06A"/>
    <w:lvl w:ilvl="0" w:tplc="0409000D">
      <w:start w:val="1"/>
      <w:numFmt w:val="bullet"/>
      <w:lvlText w:val=""/>
      <w:lvlJc w:val="left"/>
      <w:pPr>
        <w:ind w:left="16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2" w15:restartNumberingAfterBreak="0">
    <w:nsid w:val="0F864A33"/>
    <w:multiLevelType w:val="hybridMultilevel"/>
    <w:tmpl w:val="8D240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94979"/>
    <w:multiLevelType w:val="hybridMultilevel"/>
    <w:tmpl w:val="33A46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D79BE"/>
    <w:multiLevelType w:val="hybridMultilevel"/>
    <w:tmpl w:val="A12CC48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3DE1B1E"/>
    <w:multiLevelType w:val="multilevel"/>
    <w:tmpl w:val="27DA2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980259D"/>
    <w:multiLevelType w:val="hybridMultilevel"/>
    <w:tmpl w:val="5D969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B78CB"/>
    <w:multiLevelType w:val="hybridMultilevel"/>
    <w:tmpl w:val="C80E39E6"/>
    <w:lvl w:ilvl="0" w:tplc="A34E9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C9A1EEC"/>
    <w:multiLevelType w:val="hybridMultilevel"/>
    <w:tmpl w:val="AD947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60772"/>
    <w:multiLevelType w:val="multilevel"/>
    <w:tmpl w:val="9B8A8F7E"/>
    <w:lvl w:ilvl="0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22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882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242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242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602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602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1962" w:hanging="1800"/>
      </w:pPr>
      <w:rPr>
        <w:rFonts w:cs="Sylfaen" w:hint="default"/>
      </w:rPr>
    </w:lvl>
  </w:abstractNum>
  <w:abstractNum w:abstractNumId="12" w15:restartNumberingAfterBreak="0">
    <w:nsid w:val="70525B5F"/>
    <w:multiLevelType w:val="hybridMultilevel"/>
    <w:tmpl w:val="35E64988"/>
    <w:lvl w:ilvl="0" w:tplc="01509C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12"/>
  </w:num>
  <w:num w:numId="11">
    <w:abstractNumId w:val="10"/>
  </w:num>
  <w:num w:numId="12">
    <w:abstractNumId w:val="7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12170"/>
    <w:rsid w:val="00015264"/>
    <w:rsid w:val="00044EA8"/>
    <w:rsid w:val="00046CCF"/>
    <w:rsid w:val="00051ECE"/>
    <w:rsid w:val="0007090E"/>
    <w:rsid w:val="00073D66"/>
    <w:rsid w:val="000B0199"/>
    <w:rsid w:val="000E4FF1"/>
    <w:rsid w:val="000F376D"/>
    <w:rsid w:val="001021B0"/>
    <w:rsid w:val="00114CAC"/>
    <w:rsid w:val="00174F6C"/>
    <w:rsid w:val="00182920"/>
    <w:rsid w:val="0018422F"/>
    <w:rsid w:val="001A1999"/>
    <w:rsid w:val="001A7CE9"/>
    <w:rsid w:val="001C1BE1"/>
    <w:rsid w:val="001E0091"/>
    <w:rsid w:val="0022631D"/>
    <w:rsid w:val="00257924"/>
    <w:rsid w:val="00261354"/>
    <w:rsid w:val="00294C84"/>
    <w:rsid w:val="00295B92"/>
    <w:rsid w:val="002A5126"/>
    <w:rsid w:val="002E4E6F"/>
    <w:rsid w:val="002F16CC"/>
    <w:rsid w:val="002F1FEB"/>
    <w:rsid w:val="00332B2C"/>
    <w:rsid w:val="00367669"/>
    <w:rsid w:val="00371B1D"/>
    <w:rsid w:val="003B2758"/>
    <w:rsid w:val="003D33CE"/>
    <w:rsid w:val="003E3D40"/>
    <w:rsid w:val="003E6978"/>
    <w:rsid w:val="00433E3C"/>
    <w:rsid w:val="004651FC"/>
    <w:rsid w:val="00472069"/>
    <w:rsid w:val="00474C2F"/>
    <w:rsid w:val="004764CD"/>
    <w:rsid w:val="004875E0"/>
    <w:rsid w:val="004A15B0"/>
    <w:rsid w:val="004D078F"/>
    <w:rsid w:val="004E376E"/>
    <w:rsid w:val="00503BCC"/>
    <w:rsid w:val="00504DBB"/>
    <w:rsid w:val="005421CC"/>
    <w:rsid w:val="00546023"/>
    <w:rsid w:val="005737F9"/>
    <w:rsid w:val="005844FF"/>
    <w:rsid w:val="005A28FC"/>
    <w:rsid w:val="005D5FBD"/>
    <w:rsid w:val="0060165A"/>
    <w:rsid w:val="00607C9A"/>
    <w:rsid w:val="00646760"/>
    <w:rsid w:val="00657084"/>
    <w:rsid w:val="00672A2D"/>
    <w:rsid w:val="00690ECB"/>
    <w:rsid w:val="006A38B4"/>
    <w:rsid w:val="006B2E21"/>
    <w:rsid w:val="006C0266"/>
    <w:rsid w:val="006E0D92"/>
    <w:rsid w:val="006E1A83"/>
    <w:rsid w:val="006F2779"/>
    <w:rsid w:val="006F5A90"/>
    <w:rsid w:val="007060FC"/>
    <w:rsid w:val="007271ED"/>
    <w:rsid w:val="007732E7"/>
    <w:rsid w:val="007851E4"/>
    <w:rsid w:val="0078682E"/>
    <w:rsid w:val="0081420B"/>
    <w:rsid w:val="00830BC1"/>
    <w:rsid w:val="0086583C"/>
    <w:rsid w:val="008C4E62"/>
    <w:rsid w:val="008D1619"/>
    <w:rsid w:val="008E493A"/>
    <w:rsid w:val="00976D3C"/>
    <w:rsid w:val="00986D69"/>
    <w:rsid w:val="009A7022"/>
    <w:rsid w:val="009C5E0F"/>
    <w:rsid w:val="009E75FF"/>
    <w:rsid w:val="009E7D1C"/>
    <w:rsid w:val="00A306F5"/>
    <w:rsid w:val="00A31820"/>
    <w:rsid w:val="00A411E5"/>
    <w:rsid w:val="00AA32E4"/>
    <w:rsid w:val="00AD07B9"/>
    <w:rsid w:val="00AD59DC"/>
    <w:rsid w:val="00AE368D"/>
    <w:rsid w:val="00B312CE"/>
    <w:rsid w:val="00B4178D"/>
    <w:rsid w:val="00B75762"/>
    <w:rsid w:val="00B7715C"/>
    <w:rsid w:val="00B91DE2"/>
    <w:rsid w:val="00B94EA2"/>
    <w:rsid w:val="00BA03B0"/>
    <w:rsid w:val="00BB0A93"/>
    <w:rsid w:val="00BD3D4E"/>
    <w:rsid w:val="00BF1465"/>
    <w:rsid w:val="00BF21A5"/>
    <w:rsid w:val="00BF4745"/>
    <w:rsid w:val="00C3237D"/>
    <w:rsid w:val="00C35FA6"/>
    <w:rsid w:val="00C81A0C"/>
    <w:rsid w:val="00C84DF7"/>
    <w:rsid w:val="00C96337"/>
    <w:rsid w:val="00C96BED"/>
    <w:rsid w:val="00CB44D2"/>
    <w:rsid w:val="00CC1F23"/>
    <w:rsid w:val="00CF1F70"/>
    <w:rsid w:val="00D02FFF"/>
    <w:rsid w:val="00D141FE"/>
    <w:rsid w:val="00D3008A"/>
    <w:rsid w:val="00D350DE"/>
    <w:rsid w:val="00D36189"/>
    <w:rsid w:val="00D80C64"/>
    <w:rsid w:val="00DA692C"/>
    <w:rsid w:val="00DB2C0B"/>
    <w:rsid w:val="00DE06F1"/>
    <w:rsid w:val="00E243EA"/>
    <w:rsid w:val="00E33A25"/>
    <w:rsid w:val="00E4188B"/>
    <w:rsid w:val="00E54C4D"/>
    <w:rsid w:val="00E56328"/>
    <w:rsid w:val="00E81CD3"/>
    <w:rsid w:val="00EA01A2"/>
    <w:rsid w:val="00EA2B38"/>
    <w:rsid w:val="00EA568C"/>
    <w:rsid w:val="00EA767F"/>
    <w:rsid w:val="00EB59EE"/>
    <w:rsid w:val="00EC0160"/>
    <w:rsid w:val="00EF16D0"/>
    <w:rsid w:val="00EF6A02"/>
    <w:rsid w:val="00F10AFE"/>
    <w:rsid w:val="00F250F1"/>
    <w:rsid w:val="00F31004"/>
    <w:rsid w:val="00F43F77"/>
    <w:rsid w:val="00F5269D"/>
    <w:rsid w:val="00F64167"/>
    <w:rsid w:val="00F6673B"/>
    <w:rsid w:val="00F77AAD"/>
    <w:rsid w:val="00F916C4"/>
    <w:rsid w:val="00F968EE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E9CB0"/>
  <w15:docId w15:val="{E36B0F5B-3F72-4856-88D0-3EA68299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D1619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ru-RU" w:eastAsia="ru-RU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F5269D"/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rsid w:val="00672A2D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672A2D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533FC-6955-4092-A483-1E860009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Acer</cp:lastModifiedBy>
  <cp:revision>23</cp:revision>
  <cp:lastPrinted>2021-04-06T07:47:00Z</cp:lastPrinted>
  <dcterms:created xsi:type="dcterms:W3CDTF">2021-06-28T12:08:00Z</dcterms:created>
  <dcterms:modified xsi:type="dcterms:W3CDTF">2025-08-05T13:12:00Z</dcterms:modified>
</cp:coreProperties>
</file>